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09"/>
        <w:tblW w:w="0" w:type="auto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3651"/>
      </w:tblGrid>
      <w:tr>
        <w:tblPrEx/>
        <w:trPr/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ТРАНСПОРТА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 ДОРОЖНОГО ХОЗЯЙСТВА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УДМУРТСКОЙ РЕСПУБЛИКИ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-120015</wp:posOffset>
                      </wp:positionV>
                      <wp:extent cx="735965" cy="752475"/>
                      <wp:effectExtent l="19050" t="0" r="6985" b="0"/>
                      <wp:wrapNone/>
                      <wp:docPr id="1" name="Рисунок 2" descr="Герб Удмуртской Республики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Герб Удмуртской Республики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596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19.25pt;mso-position-horizontal:absolute;mso-position-vertical-relative:text;margin-top:-9.45pt;mso-position-vertical:absolute;width:57.95pt;height:59.25pt;mso-wrap-distance-left:9.00pt;mso-wrap-distance-top:0.00pt;mso-wrap-distance-right:9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УДМУРТ ЭЛЬКУНЫСЬ </w:t>
            </w:r>
            <w:r>
              <w:rPr>
                <w:b/>
              </w:rPr>
              <w:t xml:space="preserve">ТРАНСПОРТЪЯ</w:t>
            </w:r>
            <w:r>
              <w:rPr>
                <w:b/>
              </w:rPr>
              <w:t xml:space="preserve"> НО СЮРЕС ВОЗЁСЪЯ МИНИСТЕРСТВО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pacing w:line="36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</w:t>
      </w:r>
      <w:r>
        <w:rPr>
          <w:b/>
          <w:sz w:val="34"/>
          <w:szCs w:val="34"/>
        </w:rPr>
        <w:t xml:space="preserve">П</w:t>
      </w:r>
      <w:r>
        <w:rPr>
          <w:b/>
          <w:sz w:val="34"/>
          <w:szCs w:val="34"/>
        </w:rPr>
        <w:t xml:space="preserve"> Р И К А З</w:t>
      </w:r>
      <w:r>
        <w:rPr>
          <w:b/>
          <w:sz w:val="34"/>
          <w:szCs w:val="34"/>
        </w:rPr>
      </w:r>
      <w:r>
        <w:rPr>
          <w:b/>
          <w:sz w:val="34"/>
          <w:szCs w:val="34"/>
        </w:rPr>
      </w:r>
    </w:p>
    <w:p>
      <w:pPr>
        <w:jc w:val="center"/>
        <w:tabs>
          <w:tab w:val="center" w:pos="850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№</w:t>
      </w:r>
      <w:r>
        <w:rPr>
          <w:b/>
          <w:sz w:val="26"/>
          <w:szCs w:val="26"/>
        </w:rPr>
        <w:t xml:space="preserve">_____________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Ижевск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dt>
      <w:sdtPr>
        <w:alias w:val="Содержание"/>
        <w15:appearance w15:val="boundingBox"/>
        <w:id w:val="-1268284492"/>
        <w:placeholder>
          <w:docPart w:val="DefaultPlaceholder_22675703"/>
        </w:placeholder>
        <w:tag w:val="Содержание"/>
        <w:rPr>
          <w:b/>
          <w:sz w:val="28"/>
          <w:szCs w:val="28"/>
          <w:lang w:val="en-US"/>
        </w:rPr>
      </w:sdtPr>
      <w:sdtContent>
        <w:p>
          <w:pPr>
            <w:jc w:val="center"/>
            <w:rPr>
              <w:rFonts w:ascii="PT Astra Serif" w:hAnsi="PT Astra Serif" w:cs="PT Astra Serif"/>
              <w:b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</w: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  <w:t xml:space="preserve">О</w:t>
          </w: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  <w:t xml:space="preserve"> внесении</w:t>
          </w: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  <w:t xml:space="preserve"> изменений в приказ Министерства транспорта и дорожного хозяйства Удмуртской Республики от 24 января 2022 года № 0018/01-04 </w:t>
          </w:r>
          <w:r>
            <w:rPr>
              <w:b/>
              <w:bCs/>
            </w:rPr>
            <w:t xml:space="preserve">«</w:t>
          </w: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  <w:t xml:space="preserve">Об </w:t>
          </w:r>
          <w:r>
            <w:rPr>
              <w:rFonts w:ascii="PT Astra Serif" w:hAnsi="PT Astra Serif" w:eastAsia="PT Astra Serif" w:cs="PT Astra Serif"/>
              <w:b/>
              <w:sz w:val="28"/>
              <w:szCs w:val="28"/>
              <w:lang w:val="en-US"/>
            </w:rPr>
            <w:t xml:space="preserve">утверждении формы проверочного листа, используемого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</w:t>
          </w:r>
          <w:r>
            <w:rPr>
              <w:b/>
              <w:bCs/>
            </w:rPr>
            <w:t xml:space="preserve">»</w:t>
          </w:r>
          <w:r>
            <w:rPr>
              <w:rFonts w:ascii="PT Astra Serif" w:hAnsi="PT Astra Serif" w:cs="PT Astra Serif"/>
              <w:b/>
              <w:sz w:val="28"/>
              <w:szCs w:val="28"/>
            </w:rPr>
          </w:r>
          <w:r>
            <w:rPr>
              <w:rFonts w:ascii="PT Astra Serif" w:hAnsi="PT Astra Serif" w:cs="PT Astra Serif"/>
              <w:b/>
              <w:sz w:val="28"/>
              <w:szCs w:val="28"/>
            </w:rPr>
          </w:r>
        </w:p>
      </w:sdtContent>
    </w:sdt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13"/>
        <w:ind w:right="0"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Приказываю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913"/>
        <w:ind w:left="0" w:right="0" w:firstLine="720"/>
        <w:jc w:val="both"/>
        <w:rPr>
          <w:highlight w:val="none"/>
          <w14:ligatures w14:val="none"/>
        </w:rPr>
        <w:suppressLineNumbers w:val="0"/>
      </w:pPr>
      <w:r>
        <w:t xml:space="preserve">1. Внести в приказ </w:t>
      </w:r>
      <w:r>
        <w:rPr>
          <w:lang w:val="en-US"/>
        </w:rPr>
        <w:t xml:space="preserve">Министерства транспорта и дорожного хозяйства Удмуртской Республики от 24 января 2022 года № 0018/01-04 </w:t>
        <w:br/>
      </w:r>
      <w:r>
        <w:t xml:space="preserve">«</w:t>
      </w:r>
      <w:r>
        <w:rPr>
          <w:lang w:val="en-US"/>
        </w:rPr>
        <w:t xml:space="preserve">Об </w:t>
      </w:r>
      <w:r>
        <w:rPr>
          <w:lang w:val="en-US"/>
        </w:rPr>
        <w:t xml:space="preserve">утверждении формы проверочного листа, используемого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</w:t>
      </w:r>
      <w:r>
        <w:t xml:space="preserve">»</w:t>
      </w:r>
      <w:r>
        <w:t xml:space="preserve"> следующие изменения: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13"/>
        <w:numPr>
          <w:ilvl w:val="0"/>
          <w:numId w:val="12"/>
        </w:numPr>
        <w:ind w:left="0" w:right="0" w:firstLine="709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  <w:t xml:space="preserve">наименование изложить в следующей редакции: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0" w:right="0" w:firstLine="709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«</w:t>
      </w:r>
      <w:r>
        <w:rPr>
          <w:highlight w:val="white"/>
        </w:rPr>
        <w:t xml:space="preserve">Об утверждении форм проверочных листов, используемых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</w:t>
      </w:r>
      <w:r>
        <w:rPr>
          <w:highlight w:val="white"/>
        </w:rPr>
        <w:t xml:space="preserve">»;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0" w:right="0" w:firstLine="709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  <w:t xml:space="preserve">2) </w:t>
      </w:r>
      <w:r>
        <w:rPr>
          <w:highlight w:val="white"/>
        </w:rPr>
        <w:t xml:space="preserve">в преамбуле после слов </w:t>
      </w:r>
      <w:r>
        <w:rPr>
          <w:highlight w:val="white"/>
        </w:rPr>
        <w:t xml:space="preserve">«О государственном контроле (надзоре) и муниципальном контроле в Российской Федерации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 дополнить словами </w:t>
        <w:br/>
      </w:r>
      <w:r>
        <w:rPr>
          <w:b/>
          <w:bCs/>
          <w:highlight w:val="white"/>
        </w:rPr>
        <w:t xml:space="preserve">«, </w:t>
      </w:r>
      <w:r>
        <w:rPr>
          <w:b w:val="0"/>
          <w:bCs w:val="0"/>
          <w:highlight w:val="white"/>
        </w:rPr>
        <w:t xml:space="preserve">постановлением Правительства</w:t>
      </w:r>
      <w:r>
        <w:rPr>
          <w:b/>
          <w:bCs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Удмуртской Республики </w:t>
        <w:br/>
        <w:t xml:space="preserve">от 17 сентября 2021 года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  <w:lang w:val="en-US"/>
        </w:rPr>
        <w:t xml:space="preserve">№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  <w:lang w:val="en-US"/>
        </w:rPr>
        <w:t xml:space="preserve"> 490 </w:t>
      </w:r>
      <w:r>
        <w:rPr>
          <w:highlight w:val="white"/>
        </w:rPr>
        <w:t xml:space="preserve">«О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Удмуртской Республики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0" w:right="0" w:firstLine="709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  <w:t xml:space="preserve">3) </w:t>
      </w:r>
      <w:r>
        <w:rPr>
          <w:highlight w:val="white"/>
        </w:rPr>
        <w:t xml:space="preserve">пункт 1 изложить в следующей редакции: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709" w:right="0" w:firstLine="0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«1. </w:t>
      </w:r>
      <w:r>
        <w:rPr>
          <w:highlight w:val="white"/>
        </w:rPr>
        <w:t xml:space="preserve">Утвердить: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0" w:right="0" w:firstLine="720"/>
        <w:jc w:val="both"/>
        <w:rPr>
          <w:highlight w:val="white"/>
          <w14:ligatures w14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Ф</w:t>
      </w:r>
      <w:r>
        <w:rPr>
          <w:highlight w:val="white"/>
        </w:rPr>
        <w:t xml:space="preserve">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</w:t>
      </w:r>
      <w:r>
        <w:rPr>
          <w:highlight w:val="white"/>
        </w:rPr>
        <w:t xml:space="preserve">м</w:t>
      </w:r>
      <w:r>
        <w:rPr>
          <w:highlight w:val="white"/>
        </w:rPr>
        <w:t xml:space="preserve"> транспорте, городском наземном электрическом транспорте и в дорожном хозяйстве на территории Удмуртской Республики в части осуществления дорожной деятельности в отношении автомобильных дорог общего пользования регионального или межмуниципального значения </w:t>
      </w:r>
      <w:r>
        <w:rPr>
          <w:highlight w:val="white"/>
          <w:lang w:eastAsia="ru-RU"/>
        </w:rPr>
        <w:t xml:space="preserve">на территории Удмуртской Республики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согласно приложению 1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3"/>
        <w:ind w:left="0" w:right="0" w:firstLine="720"/>
        <w:jc w:val="both"/>
        <w:rPr>
          <w:highlight w:val="yellow"/>
          <w14:ligatures w14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Ф</w:t>
      </w:r>
      <w:r>
        <w:rPr>
          <w:highlight w:val="white"/>
        </w:rPr>
        <w:t xml:space="preserve">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бильном транспорте, городском наземном электрическом транспорте и в дорожном хозяйстве в части автомобильного транспорта, городского наземного электрического транспорта </w:t>
      </w:r>
      <w:r>
        <w:rPr>
          <w:highlight w:val="white"/>
        </w:rPr>
        <w:t xml:space="preserve">согласно приложению 2</w:t>
      </w:r>
      <w:r>
        <w:rPr>
          <w:highlight w:val="white"/>
        </w:rPr>
        <w:t xml:space="preserve">.</w:t>
      </w:r>
      <w:r>
        <w:rPr>
          <w:highlight w:val="yellow"/>
          <w14:ligatures w14:val="none"/>
        </w:rPr>
      </w:r>
      <w:r>
        <w:rPr>
          <w:highlight w:val="yellow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szCs w:val="24"/>
          <w:lang w:val="ru-RU"/>
        </w:rPr>
        <w:outlineLvl w:val="1"/>
      </w:pPr>
      <w:r>
        <w:rPr>
          <w:lang w:val="ru-RU"/>
        </w:rPr>
        <w:t xml:space="preserve">2. </w:t>
      </w:r>
      <w:r>
        <w:rPr>
          <w:szCs w:val="24"/>
        </w:rPr>
        <w:t xml:space="preserve">Опубликовать настоящий приказ на официальном сайте Министерства транспорта и дорожного хозяйства Удмуртской Республики </w:t>
      </w:r>
      <w:r>
        <w:t xml:space="preserve">в информационно-телекоммуникационной сети «Интернет»</w:t>
      </w:r>
      <w:r>
        <w:rPr>
          <w:bCs/>
          <w:szCs w:val="24"/>
        </w:rPr>
        <w:t xml:space="preserve">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14"/>
        <w:numPr>
          <w:ilvl w:val="0"/>
          <w:numId w:val="0"/>
        </w:numPr>
        <w:ind w:left="0" w:right="0" w:firstLine="0"/>
        <w:rPr>
          <w:bCs/>
          <w:szCs w:val="24"/>
          <w:highlight w:val="yellow"/>
        </w:rPr>
        <w:outlineLvl w:val="1"/>
      </w:pPr>
      <w:r>
        <w:rPr>
          <w:szCs w:val="24"/>
        </w:rPr>
        <w:t xml:space="preserve">         3.   Настоящий приказ вступает в силу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с </w:t>
      </w:r>
      <w:r>
        <w:rPr>
          <w:szCs w:val="24"/>
          <w:highlight w:val="white"/>
        </w:rPr>
        <w:t xml:space="preserve">1</w:t>
      </w:r>
      <w:r>
        <w:rPr>
          <w:highlight w:val="white"/>
        </w:rPr>
        <w:t xml:space="preserve"> июля 2026 года.</w:t>
      </w:r>
      <w:r>
        <w:rPr>
          <w:bCs/>
          <w:szCs w:val="24"/>
          <w:highlight w:val="yellow"/>
        </w:rPr>
      </w:r>
      <w:r>
        <w:rPr>
          <w:bCs/>
          <w:szCs w:val="24"/>
          <w:highlight w:val="yellow"/>
        </w:rPr>
      </w:r>
    </w:p>
    <w:p>
      <w:pPr>
        <w:pStyle w:val="914"/>
        <w:numPr>
          <w:ilvl w:val="0"/>
          <w:numId w:val="0"/>
        </w:numPr>
        <w:ind w:left="0" w:right="0" w:firstLine="567"/>
        <w:rPr>
          <w:rFonts w:ascii="PT Astra Serif" w:hAnsi="PT Astra Serif" w:cs="PT Astra Serif"/>
          <w:highlight w:val="none"/>
          <w:lang w:val="ru-RU"/>
        </w:rPr>
        <w:outlineLvl w:val="1"/>
      </w:pPr>
      <w:r>
        <w:rPr>
          <w:rFonts w:ascii="PT Astra Serif" w:hAnsi="PT Astra Serif" w:cs="PT Astra Serif"/>
          <w:bCs/>
          <w:szCs w:val="24"/>
        </w:rPr>
        <w:t xml:space="preserve">4. Контроль за исполнением настоящего приказа возложить на начальника управления контроля (надзора) Министерства транспорта и дорожного хозяйства Удмуртской Республики</w:t>
      </w:r>
      <w:r>
        <w:rPr>
          <w:rFonts w:ascii="PT Astra Serif" w:hAnsi="PT Astra Serif" w:cs="PT Astra Serif"/>
          <w:bCs/>
          <w:szCs w:val="24"/>
        </w:rPr>
        <w:t xml:space="preserve">.</w:t>
      </w:r>
      <w:r>
        <w:rPr>
          <w:rFonts w:ascii="PT Astra Serif" w:hAnsi="PT Astra Serif" w:cs="PT Astra Serif"/>
          <w:highlight w:val="none"/>
          <w:lang w:val="ru-RU"/>
        </w:rPr>
      </w:r>
      <w:r>
        <w:rPr>
          <w:rFonts w:ascii="PT Astra Serif" w:hAnsi="PT Astra Serif" w:cs="PT Astra Serif"/>
          <w:highlight w:val="none"/>
          <w:lang w:val="ru-RU"/>
        </w:rPr>
      </w:r>
    </w:p>
    <w:p>
      <w:pPr>
        <w:pStyle w:val="914"/>
        <w:numPr>
          <w:ilvl w:val="0"/>
          <w:numId w:val="0"/>
        </w:numPr>
        <w:ind w:left="0" w:right="0" w:firstLine="567"/>
        <w:rPr>
          <w:rFonts w:ascii="PT Astra Serif" w:hAnsi="PT Astra Serif" w:cs="PT Astra Serif"/>
          <w:lang w:val="ru-RU"/>
        </w:rPr>
        <w:outlineLvl w:val="1"/>
      </w:pP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914"/>
        <w:numPr>
          <w:ilvl w:val="0"/>
          <w:numId w:val="0"/>
        </w:numPr>
        <w:ind w:left="0" w:right="0" w:firstLine="567"/>
        <w:rPr>
          <w:rFonts w:ascii="PT Astra Serif" w:hAnsi="PT Astra Serif" w:cs="PT Astra Serif"/>
          <w:lang w:val="ru-RU"/>
        </w:rPr>
        <w:outlineLvl w:val="1"/>
      </w:pP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914"/>
        <w:numPr>
          <w:ilvl w:val="0"/>
          <w:numId w:val="0"/>
        </w:numPr>
        <w:ind w:left="0" w:right="0" w:firstLine="567"/>
        <w:rPr>
          <w:rFonts w:ascii="PT Astra Serif" w:hAnsi="PT Astra Serif" w:cs="PT Astra Serif"/>
          <w:lang w:val="ru-RU"/>
        </w:rPr>
        <w:outlineLvl w:val="1"/>
      </w:pPr>
      <w:r>
        <w:rPr>
          <w:rFonts w:ascii="PT Astra Serif" w:hAnsi="PT Astra Serif" w:cs="PT Astra Serif"/>
          <w:bCs/>
          <w:szCs w:val="24"/>
          <w:highlight w:val="none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913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  <w:t xml:space="preserve">    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9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>
        <w:tblPrEx/>
        <w:trPr/>
        <w:tc>
          <w:tcPr>
            <w:tcW w:w="3369" w:type="dxa"/>
            <w:textDirection w:val="lrTb"/>
            <w:noWrap w:val="false"/>
          </w:tcPr>
          <w:sdt>
            <w:sdtPr>
              <w:alias w:val="Должность подписанта"/>
              <w15:appearance w15:val="boundingBox"/>
              <w:id w:val="-1268284491"/>
              <w:placeholder>
                <w:docPart w:val="DefaultPlaceholder_22675703"/>
              </w:placeholder>
              <w:tag w:val="Должность подписанта"/>
              <w:rPr>
                <w:sz w:val="28"/>
                <w:szCs w:val="28"/>
                <w:lang w:val="en-US"/>
              </w:rPr>
            </w:sdtPr>
            <w:sdtContent>
              <w:p>
                <w:pPr>
                  <w:jc w:val="both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eastAsia="PT Astra Serif" w:cs="PT Astra Serif"/>
                    <w:sz w:val="28"/>
                    <w:szCs w:val="28"/>
                    <w:lang w:val="en-US"/>
                  </w:rPr>
                  <w:t xml:space="preserve">Министр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</w:r>
              </w:p>
            </w:sdtContent>
          </w:sdt>
        </w:tc>
        <w:tc>
          <w:tcPr>
            <w:tcW w:w="301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sdt>
            <w:sdtPr>
              <w:alias w:val="Подписал"/>
              <w15:appearance w15:val="boundingBox"/>
              <w:id w:val="-1268284490"/>
              <w:placeholder>
                <w:docPart w:val="DefaultPlaceholder_22675703"/>
              </w:placeholder>
              <w:tag w:val="Подписал"/>
              <w:rPr>
                <w:sz w:val="28"/>
                <w:szCs w:val="28"/>
                <w:lang w:val="en-US"/>
              </w:rPr>
            </w:sdtPr>
            <w:sdtContent>
              <w:p>
                <w:pPr>
                  <w:jc w:val="right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eastAsia="PT Astra Serif" w:cs="PT Astra Serif"/>
                    <w:sz w:val="28"/>
                    <w:szCs w:val="28"/>
                    <w:lang w:val="en-US"/>
                  </w:rPr>
                  <w:t xml:space="preserve">Г.Ф. Таранов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</w:r>
              </w:p>
            </w:sdtContent>
          </w:sdt>
        </w:tc>
      </w:tr>
    </w:tbl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19"/>
        <w:gridCol w:w="3652"/>
      </w:tblGrid>
      <w:tr>
        <w:tblPrEx/>
        <w:trPr/>
        <w:tc>
          <w:tcPr>
            <w:shd w:val="clear" w:color="ffffff" w:fill="ffffff"/>
            <w:tcW w:w="591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3652" w:type="dxa"/>
            <w:textDirection w:val="lrTb"/>
            <w:noWrap w:val="false"/>
          </w:tcPr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14:ligatures w14:val="none"/>
              </w:rPr>
            </w:pPr>
            <w:r>
              <w:rPr>
                <w:lang w:eastAsia="ru-RU"/>
              </w:rPr>
              <w:t xml:space="preserve">Приложение № 1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:lang w:eastAsia="ru-RU"/>
                <w14:ligatures w14:val="none"/>
              </w:rPr>
            </w:pPr>
            <w:r>
              <w:rPr>
                <w:lang w:eastAsia="ru-RU"/>
              </w:rPr>
              <w:t xml:space="preserve">к приказу Министертсва транспорта и </w:t>
            </w:r>
            <w:r>
              <w:rPr>
                <w:lang w:eastAsia="ru-RU"/>
              </w:rPr>
              <w:t xml:space="preserve">дорожного хозяйства Удмуртской Республики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  <w:t xml:space="preserve">от________________ №__________</w:t>
            </w: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1270</wp:posOffset>
                      </wp:positionV>
                      <wp:extent cx="2783205" cy="694690"/>
                      <wp:effectExtent l="0" t="0" r="2540" b="3175"/>
                      <wp:wrapNone/>
                      <wp:docPr id="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205" cy="694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59264;o:allowoverlap:true;o:allowincell:true;mso-position-horizontal-relative:text;margin-left:295.35pt;mso-position-horizontal:absolute;mso-position-vertical-relative:text;margin-top:0.10pt;mso-position-vertical:absolute;width:219.15pt;height:54.70pt;mso-wrap-distance-left:9.00pt;mso-wrap-distance-top:0.00pt;mso-wrap-distance-right:9.00pt;mso-wrap-distance-bottom:0.00pt;v-text-anchor:top;visibility:visible;" fillcolor="#FFFFFF" stroked="f">
                      <v:textbox inset="0,0,0,0">
                        <w:txbxContent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___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709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709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909"/>
        <w:tblpPr w:horzAnchor="margin" w:tblpXSpec="right" w:vertAnchor="text" w:tblpY="143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732"/>
      </w:tblGrid>
      <w:tr>
        <w:tblPrEx/>
        <w:trPr>
          <w:trHeight w:val="932"/>
        </w:trPr>
        <w:tc>
          <w:tcPr>
            <w:tcW w:w="27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QR-код контрольного (надзорного) мероприятия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none"/>
          <w:lang w:eastAsia="ru-RU"/>
          <w14:ligatures w14:val="none"/>
        </w:rPr>
      </w:pPr>
      <w:r>
        <w:rPr>
          <w:b/>
          <w:bCs/>
          <w:lang w:eastAsia="ru-RU"/>
        </w:rPr>
        <w:t xml:space="preserve"> ФОРМА</w:t>
      </w:r>
      <w:r>
        <w:rPr>
          <w:b/>
          <w:bCs/>
          <w:highlight w:val="none"/>
          <w:lang w:eastAsia="ru-RU"/>
          <w14:ligatures w14:val="none"/>
        </w:rPr>
      </w:r>
      <w:r>
        <w:rPr>
          <w:b/>
          <w:bCs/>
          <w:highlight w:val="none"/>
          <w:lang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white"/>
          <w14:ligatures w14:val="none"/>
        </w:rPr>
      </w:pPr>
      <w:r>
        <w:rPr>
          <w:b/>
          <w:bCs/>
          <w:highlight w:val="white"/>
          <w:lang w:eastAsia="ru-RU"/>
          <w14:ligatures w14:val="none"/>
        </w:rPr>
      </w:r>
      <w:r>
        <w:rPr>
          <w:highlight w:val="white"/>
        </w:rPr>
        <w:t xml:space="preserve">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</w:t>
      </w:r>
      <w:r>
        <w:rPr>
          <w:highlight w:val="white"/>
        </w:rPr>
        <w:t xml:space="preserve">м транспорте, городском наземном электрическом транспорте и в дорожном хозяйстве на территории Удмуртской Республики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yellow"/>
          <w14:ligatures w14:val="none"/>
        </w:rPr>
      </w:pPr>
      <w:r>
        <w:rPr>
          <w:highlight w:val="white"/>
        </w:rPr>
        <w:t xml:space="preserve">в части осуществления дорожной деятельности в отношении автомобильных дорог общего пользования регионального или межмуниципального значения</w:t>
      </w:r>
      <w:r>
        <w:rPr>
          <w:highlight w:val="white"/>
        </w:rPr>
        <w:t xml:space="preserve"> </w:t>
      </w:r>
      <w:r>
        <w:rPr>
          <w:highlight w:val="white"/>
          <w:lang w:eastAsia="ru-RU"/>
        </w:rPr>
        <w:t xml:space="preserve">на территории Удмуртской Республики</w:t>
      </w:r>
      <w:r>
        <w:rPr>
          <w:b/>
          <w:bCs/>
          <w:highlight w:val="yellow"/>
          <w14:ligatures w14:val="none"/>
        </w:rPr>
      </w:r>
      <w:r>
        <w:rPr>
          <w:b/>
          <w:bCs/>
          <w:highlight w:val="yellow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lang w:eastAsia="ru-RU"/>
          <w14:ligatures w14:val="none"/>
        </w:rPr>
      </w:pP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ПРОВЕРОЧНЫЙ ЛИСТ 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white"/>
          <w14:ligatures w14:val="none"/>
        </w:rPr>
      </w:pPr>
      <w:r>
        <w:rPr>
          <w:highlight w:val="white"/>
          <w:lang w:eastAsia="ru-RU"/>
        </w:rPr>
        <w:t xml:space="preserve">(</w:t>
      </w:r>
      <w:r>
        <w:rPr>
          <w:highlight w:val="white"/>
        </w:rPr>
        <w:t xml:space="preserve"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>
        <w:rPr>
          <w:highlight w:val="white"/>
          <w:lang w:eastAsia="ru-RU"/>
        </w:rPr>
        <w:t xml:space="preserve">)</w:t>
      </w:r>
      <w:r>
        <w:rPr>
          <w:highlight w:val="white"/>
          <w:lang w:eastAsia="ru-RU"/>
        </w:rPr>
        <w:t xml:space="preserve">,</w:t>
      </w:r>
      <w:r>
        <w:rPr>
          <w:highlight w:val="white"/>
        </w:rPr>
        <w:t xml:space="preserve">используемый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</w:t>
      </w:r>
      <w:r>
        <w:rPr>
          <w:highlight w:val="white"/>
        </w:rPr>
        <w:t xml:space="preserve">м транспорте, городском наземном электрическом транспорте и в дорожном хозяйстве на территории Удмуртской Республики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yellow"/>
          <w14:ligatures w14:val="none"/>
        </w:rPr>
      </w:pPr>
      <w:r>
        <w:rPr>
          <w:highlight w:val="white"/>
        </w:rPr>
        <w:t xml:space="preserve">в части осуществления дорожной деятельности в отношении автомобильных дорог общего пользования регионального или межмуниципального значения</w:t>
      </w:r>
      <w:r>
        <w:rPr>
          <w:highlight w:val="white"/>
        </w:rPr>
        <w:t xml:space="preserve"> </w:t>
      </w:r>
      <w:r>
        <w:rPr>
          <w:highlight w:val="white"/>
          <w:lang w:eastAsia="ru-RU"/>
        </w:rPr>
        <w:t xml:space="preserve">на территории Удмуртской Республики</w:t>
      </w:r>
      <w:r>
        <w:rPr>
          <w:b/>
          <w:bCs/>
          <w:highlight w:val="yellow"/>
          <w14:ligatures w14:val="none"/>
        </w:rPr>
      </w:r>
      <w:r>
        <w:rPr>
          <w:b/>
          <w:bCs/>
          <w:highlight w:val="yellow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none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14"/>
        <w:ind w:left="709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</w:rPr>
      </w:pPr>
      <w:r>
        <w:rPr>
          <w:highlight w:val="none"/>
          <w:lang w:eastAsia="ru-RU"/>
        </w:rPr>
      </w:r>
      <w:r>
        <w:rPr>
          <w:lang w:val="ru-RU"/>
        </w:rPr>
        <w:t xml:space="preserve">1. </w:t>
      </w:r>
      <w:r>
        <w:rPr>
          <w:lang w:val="ru-RU"/>
        </w:rPr>
        <w:t xml:space="preserve">Наименование вида контроля, включенного в единый реестр видов федерального </w:t>
      </w:r>
      <w:r>
        <w:rPr>
          <w:lang w:val="ru-RU"/>
        </w:rPr>
        <w:t xml:space="preserve">государственного контроля (надзора), регионального государственного контроля (надзора), муниципального контроля: региональный государственный контроль (надзор) на автомобильном транспорте, городском наземном электрическом транспорте и в дорожном хозяйстве.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2. Наименование контрольного (надзорного) органа: Министерство транспорта и дорожного хозяйства Удмуртской Республики. 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3. Реквизиты нормативного правового акта об утверждении формы проверочного листа:________________________________________________.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4. Вид контрольного (надзорного) мероприятия: </w:t>
      </w:r>
      <w:r>
        <w:rPr>
          <w:highlight w:val="none"/>
          <w:lang w:val="ru-RU" w:eastAsia="ru-RU"/>
        </w:rPr>
        <w:t xml:space="preserve">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left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5. Объект регионального контроля (надзора), в отношении которого проводится контрольное (надзорное) мероприятие:</w:t>
      </w:r>
      <w:r>
        <w:rPr>
          <w:highlight w:val="none"/>
          <w:lang w:val="ru-RU" w:eastAsia="ru-RU"/>
        </w:rPr>
        <w:t xml:space="preserve"> ______________________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left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6. </w:t>
      </w:r>
      <w:r>
        <w:rPr>
          <w:highlight w:val="none"/>
          <w:lang w:val="ru-RU" w:eastAsia="ru-RU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</w:t>
      </w:r>
      <w:r>
        <w:rPr>
          <w:highlight w:val="none"/>
          <w:lang w:val="ru-RU" w:eastAsia="ru-RU"/>
        </w:rPr>
        <w:t xml:space="preserve">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7. Место (места) проведения контрольного (надзорного мероприятия с заполнением проверочного листа: </w:t>
      </w:r>
      <w:r>
        <w:rPr>
          <w:highlight w:val="none"/>
          <w:lang w:val="ru-RU" w:eastAsia="ru-RU"/>
        </w:rPr>
        <w:t xml:space="preserve">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8. Реквизиты решения о проведении контрольного (надзорного) мероприятия, подписанного уполномоченным должностным лицом контрольного органа:</w:t>
      </w:r>
      <w:r>
        <w:rPr>
          <w:highlight w:val="none"/>
          <w:lang w:val="ru-RU" w:eastAsia="ru-RU"/>
        </w:rPr>
        <w:t xml:space="preserve">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9. Учетный номер контрольного (надзорного) мероприятия: </w:t>
      </w:r>
      <w:r>
        <w:rPr>
          <w:highlight w:val="none"/>
          <w:lang w:val="ru-RU" w:eastAsia="ru-RU"/>
        </w:rPr>
        <w:t xml:space="preserve">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10. Должность, фамилия и инициалы должностного лица Министерства, в должностные обязанности которого в со</w:t>
      </w:r>
      <w:r>
        <w:rPr>
          <w:highlight w:val="none"/>
          <w:lang w:val="ru-RU" w:eastAsia="ru-RU"/>
        </w:rPr>
        <w:t xml:space="preserve">ответствии с положением о виде контроля,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11. Дата заполнения проверочного листа: 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left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12. </w:t>
      </w:r>
      <w:r>
        <w:rPr>
          <w:highlight w:val="none"/>
          <w:lang w:val="ru-RU" w:eastAsia="ru-RU"/>
        </w:rPr>
        <w:t xml:space="preserve"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 в сфере дорожного хозяйства: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vAlign w:val="center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п№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21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Перечень контрольных вопросов, отражающих содержание обязательных требова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ний, ответы на которые свидетельствует о соблюдени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и или несоблюдении контролируемым лицом обязательных требований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07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Реквизиты нормативных правовых актов с указанием их структурных единиц, которыми установлены обязательные требования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gridSpan w:val="3"/>
            <w:tcW w:w="158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Ответы на контрольные вопросы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  <w:tr>
        <w:tblPrEx/>
        <w:trPr>
          <w:cantSplit/>
          <w:trHeight w:val="1907"/>
        </w:trPr>
        <w:tc>
          <w:tcPr>
            <w:tcW w:w="546" w:type="dxa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19" w:type="dxa"/>
            <w:vAlign w:val="center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71" w:type="dxa"/>
            <w:vMerge w:val="continue"/>
            <w:textDirection w:val="btLr"/>
            <w:noWrap w:val="false"/>
          </w:tcPr>
          <w:p>
            <w:pPr>
              <w:pStyle w:val="915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Да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ет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6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14:ligatures w14:val="none"/>
              </w:rPr>
              <w:t xml:space="preserve">Неприменимо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твердого покрытия на съезде с примыканием, начиная с места примыкания на необходимом расстоянии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3, ст. 20 Федерального закона № 257-ФЗ, п.6.17, п. 8.4 СП 34.13330.2021.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Свод правил. Автомобильные дороги. СНиП 2.05.02-85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укрепленной обочины на съезде (примыкании)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6.17 СП 34.13330.2021. Свод правил. Автомобильные дороги.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СНиП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2.05.02-85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Соответствие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минимального радиуса круговой кривой единого радиуса при сопряжениях дорог в местах пересечений или примыканий в одном уровне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6.13 СП 34.13330.2021. Свод правил. Автомобильные дороги.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СНиП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2.05.02-86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под съездом водопропускной трубы, увязанной с существующей системой водоотвода от автодороги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ункт 5.5.14 ГОСТ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52766-2007.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Дороги автомобильные общего пользования.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Элементы обустройства. Общие требования.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Содержание подъездов, съездов и примыканий, стоянок и мест остановки транспортных средств, переходно-скоростных полос объекта дорожного сервиса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/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10 ст. 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257-ФЗ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Информирование пользователей региональных автомобильных дорог в случае капитального ремонта, ремонта региональных автомобильных дорог о сроках такого капитального ремонта, ремонта и о возможных путях объезда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5 статьи 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4 статьи 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257-ФЗ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4 ст. 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N 257-ФЗ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5.1 ст. 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257-ФЗ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Отсутствие дефектов обочин и разделительных полос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6.5.2 ГОСТ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50597-2017. Национальный стандарт Российской Федерации. Дороги автомобильные и улицы. Требования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к эксплуатационному состоянию,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допустимому по условиям обеспечения безопасности дорожного движения. Методы контроля.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071"/>
        <w:gridCol w:w="511"/>
        <w:gridCol w:w="511"/>
        <w:gridCol w:w="56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Отсутствие снега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и зимней скользкости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8.1. ГОСТ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700"/>
        <w:gridCol w:w="552"/>
        <w:gridCol w:w="2597"/>
        <w:gridCol w:w="516"/>
        <w:gridCol w:w="35"/>
        <w:gridCol w:w="481"/>
        <w:gridCol w:w="35"/>
        <w:gridCol w:w="516"/>
        <w:gridCol w:w="19"/>
        <w:gridCol w:w="552"/>
        <w:gridCol w:w="880"/>
        <w:gridCol w:w="552"/>
      </w:tblGrid>
      <w:tr>
        <w:tblPrEx/>
        <w:trPr>
          <w:trHeight w:val="20"/>
        </w:trPr>
        <w:tc>
          <w:tcPr>
            <w:tcW w:w="5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твердого покрытия на съезде с примыканием, начиная с места примыкания на необходимом расстоянии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tcW w:w="314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Постановление Правительства РФ от 1 октября 2020 № 1586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Об утверждении Правил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5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43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tcW w:w="314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6 ст. 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257-ФЗ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</w:rPr>
              <w:t xml:space="preserve">___________________________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ч. 10 ст. 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257-ФЗ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5084"/>
        </w:trPr>
        <w:tc>
          <w:tcPr>
            <w:tcW w:w="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tcW w:w="31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252"/>
        <w:gridCol w:w="3149"/>
        <w:gridCol w:w="516"/>
        <w:gridCol w:w="516"/>
        <w:gridCol w:w="571"/>
        <w:gridCol w:w="1432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Оценка соблюдения расписания при осуществлении перевозки пассажиров и багажа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Пункты 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 октября 2020 года № 1586 (далее - Правила перевозок пассажиров)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Остановка транспортных средств для посадки (высадки) пассажиров во всех остановочных пунктах маршрута регулярных перевозок, в которых предусмотрена обязательная остановка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Правил перевозок пассажиров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и багажа автомобильным транспортом и городским наземным электрическим транспортом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утвержденных постановлением Правительства Российской Федерации от 1 октября 2020 года № 1586 (далее - Правила перевозок пассажиров)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лицензии на осуществление медицинской деятельности или договора об оказании услуг по проведению предрейсовых медицинских осмотров водителей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1 статьи 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196-ФЗ;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Правила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обеспечения безопасности перевозок;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46 статьи 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от 4 мая 2011 года N 99-ФЗ "О лицензировании отдельных видов деятельности" (далее - Федеральный закон N 99-ФЗ)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Контроль выдачи билетов, багажных квитанций и квитанций на провоз ручной клади подтверждающих оплату услуги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Пункт 27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Правил перевозок пассажиров;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статья 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259-ФЗ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«Устав автомобильного транспорта и городского наземного электрического транспорта»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Соблюдение правил размещения багажа при перевозках пассажиров и багажа на маршрутах регулярных перевозок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0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Часть 1 статьи 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 Федерального закона N 259-ФЗ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«Устав автомобильного транспорта и городского наземного электрического транспорта»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p>
      <w:pPr>
        <w:jc w:val="both"/>
        <w:tabs>
          <w:tab w:val="center" w:pos="4677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__________________________________      _________________________                     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(Должность, ФИО </w:t>
        <w:tab/>
        <w:t xml:space="preserve">                (Подпись)</w:t>
        <w:tab/>
        <w:t xml:space="preserve">(Дата)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должностного лица 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заполнившего про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верочный лист)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  <w:t xml:space="preserve">_________________________________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  <w:t xml:space="preserve">_________________________________           _______________________                    _____________</w:t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center" w:pos="4678" w:leader="none"/>
          <w:tab w:val="left" w:pos="7961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(наименование юридического лица,</w:t>
        <w:tab/>
        <w:t xml:space="preserve">           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(Подпись)</w:t>
        <w:tab/>
        <w:t xml:space="preserve">        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(Дата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)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присутствовавшего при заполнении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проверочного листа)</w:t>
        <w:tab/>
        <w:tab/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ab/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19"/>
        <w:gridCol w:w="3652"/>
      </w:tblGrid>
      <w:tr>
        <w:tblPrEx/>
        <w:trPr/>
        <w:tc>
          <w:tcPr>
            <w:shd w:val="clear" w:color="ffffff" w:fill="ffffff"/>
            <w:tcW w:w="591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3652" w:type="dxa"/>
            <w:textDirection w:val="lrTb"/>
            <w:noWrap w:val="false"/>
          </w:tcPr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14:ligatures w14:val="none"/>
              </w:rPr>
            </w:pPr>
            <w:r>
              <w:rPr>
                <w:lang w:eastAsia="ru-RU"/>
              </w:rPr>
              <w:t xml:space="preserve">Приложение № 2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:lang w:eastAsia="ru-RU"/>
                <w14:ligatures w14:val="none"/>
              </w:rPr>
            </w:pPr>
            <w:r>
              <w:rPr>
                <w:lang w:eastAsia="ru-RU"/>
              </w:rPr>
              <w:t xml:space="preserve">к приказу Министертсва транспорта и </w:t>
            </w:r>
            <w:r>
              <w:rPr>
                <w:lang w:eastAsia="ru-RU"/>
              </w:rPr>
              <w:t xml:space="preserve">дорожного хозяйства Удмуртской Республики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:lang w:eastAsia="ru-RU"/>
                <w14:ligatures w14:val="none"/>
              </w:rPr>
            </w:pPr>
            <w:r>
              <w:rPr>
                <w:lang w:eastAsia="ru-RU"/>
              </w:rPr>
              <w:t xml:space="preserve">от_____________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0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  <w:t xml:space="preserve">№__________</w:t>
            </w: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1270</wp:posOffset>
                      </wp:positionV>
                      <wp:extent cx="2783205" cy="694690"/>
                      <wp:effectExtent l="0" t="0" r="2540" b="3175"/>
                      <wp:wrapNone/>
                      <wp:docPr id="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205" cy="6946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9264;o:allowoverlap:true;o:allowincell:true;mso-position-horizontal-relative:text;margin-left:295.35pt;mso-position-horizontal:absolute;mso-position-vertical-relative:text;margin-top:0.10pt;mso-position-vertical:absolute;width:219.15pt;height:54.70pt;mso-wrap-distance-left:9.00pt;mso-wrap-distance-top:0.00pt;mso-wrap-distance-right:9.00pt;mso-wrap-distance-bottom:0.00pt;v-text-anchor:top;visibility:visible;" fillcolor="#FFFFFF" stroked="f">
                      <v:textbox inset="0,0,0,0">
                        <w:txbxContent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___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709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14"/>
              <w:numPr>
                <w:ilvl w:val="0"/>
                <w:numId w:val="0"/>
              </w:numPr>
              <w:ind w:left="0" w:right="0" w:firstLine="709"/>
              <w:rPr>
                <w:sz w:val="24"/>
                <w:szCs w:val="24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09"/>
        <w:tblpPr w:horzAnchor="margin" w:tblpXSpec="right" w:vertAnchor="text" w:tblpY="143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732"/>
      </w:tblGrid>
      <w:tr>
        <w:tblPrEx/>
        <w:trPr>
          <w:trHeight w:val="932"/>
        </w:trPr>
        <w:tc>
          <w:tcPr>
            <w:tcW w:w="27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QR-код контрольного (надзорного) мероприятия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6941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ab/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tabs>
          <w:tab w:val="left" w:pos="694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none"/>
          <w:lang w:eastAsia="ru-RU"/>
          <w14:ligatures w14:val="none"/>
        </w:rPr>
      </w:pPr>
      <w:r>
        <w:rPr>
          <w:sz w:val="22"/>
          <w:szCs w:val="22"/>
          <w:highlight w:val="none"/>
        </w:rPr>
        <w:t xml:space="preserve"> </w:t>
      </w:r>
      <w:r>
        <w:rPr>
          <w:b/>
          <w:bCs/>
          <w:lang w:eastAsia="ru-RU"/>
        </w:rPr>
        <w:t xml:space="preserve">ФОРМА</w:t>
      </w:r>
      <w:r>
        <w:rPr>
          <w:b/>
          <w:bCs/>
          <w:highlight w:val="none"/>
          <w:lang w:eastAsia="ru-RU"/>
          <w14:ligatures w14:val="none"/>
        </w:rPr>
      </w:r>
      <w:r>
        <w:rPr>
          <w:b/>
          <w:bCs/>
          <w:highlight w:val="none"/>
          <w:lang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yellow"/>
          <w14:ligatures w14:val="none"/>
        </w:rPr>
      </w:pPr>
      <w:r>
        <w:rPr>
          <w:b/>
          <w:bCs/>
          <w:highlight w:val="yellow"/>
          <w:lang w:eastAsia="ru-RU"/>
          <w14:ligatures w14:val="none"/>
        </w:rPr>
      </w:r>
      <w:r>
        <w:rPr>
          <w:highlight w:val="white"/>
        </w:rPr>
        <w:t xml:space="preserve"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бильном транспорте, городском наземном электрическом транспорте и в дорожном хозяйстве в части автомобильного транспорта, городского наземного электрического транспорт</w:t>
      </w:r>
      <w:r>
        <w:rPr>
          <w:highlight w:val="white"/>
        </w:rPr>
        <w:t xml:space="preserve">а</w:t>
      </w:r>
      <w:r>
        <w:rPr>
          <w:b/>
          <w:bCs/>
          <w:highlight w:val="yellow"/>
          <w14:ligatures w14:val="none"/>
        </w:rPr>
      </w:r>
      <w:r>
        <w:rPr>
          <w:b/>
          <w:bCs/>
          <w:highlight w:val="yellow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highlight w:val="yellow"/>
          <w14:ligatures w14:val="none"/>
        </w:rPr>
      </w:pPr>
      <w:r>
        <w:rPr>
          <w:b/>
          <w:bCs/>
          <w:highlight w:val="yellow"/>
          <w:lang w:eastAsia="ru-RU"/>
          <w14:ligatures w14:val="none"/>
        </w:rPr>
      </w:r>
      <w:r>
        <w:rPr>
          <w:b/>
          <w:bCs/>
          <w:highlight w:val="yellow"/>
          <w14:ligatures w14:val="none"/>
        </w:rPr>
      </w:r>
      <w:r>
        <w:rPr>
          <w:b/>
          <w:bCs/>
          <w:highlight w:val="yellow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lang w:eastAsia="ru-RU"/>
          <w14:ligatures w14:val="none"/>
        </w:rPr>
      </w:pP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b/>
          <w:bCs/>
          <w:lang w:eastAsia="ru-RU"/>
          <w14:ligatures w14:val="none"/>
        </w:rPr>
      </w:pP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ПРОВЕРОЧНЫЙ ЛИСТ 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14"/>
        <w:numPr>
          <w:ilvl w:val="0"/>
          <w:numId w:val="0"/>
        </w:numPr>
        <w:ind w:left="0" w:right="0" w:firstLine="0"/>
        <w:jc w:val="center"/>
        <w:rPr>
          <w:highlight w:val="white"/>
        </w:rPr>
      </w:pPr>
      <w:r>
        <w:rPr>
          <w:highlight w:val="yellow"/>
        </w:rPr>
      </w:r>
      <w:r>
        <w:rPr>
          <w:highlight w:val="white"/>
        </w:rPr>
        <w:t xml:space="preserve">(</w:t>
      </w:r>
      <w:r>
        <w:rPr>
          <w:highlight w:val="white"/>
        </w:rPr>
        <w:t xml:space="preserve">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используемый при осуществлении регионального государственного контроля (надзора) на автомо</w:t>
      </w:r>
      <w:r>
        <w:rPr>
          <w:highlight w:val="white"/>
        </w:rPr>
        <w:t xml:space="preserve">бильном транспорте, городском наземном электрическом транспорте и в дорожном хозяйстве в части автомобильного транспорта, городского наземного электрического транспорт</w:t>
      </w:r>
      <w:r>
        <w:rPr>
          <w:highlight w:val="white"/>
        </w:rPr>
        <w:t xml:space="preserve">а</w:t>
      </w:r>
      <w:r>
        <w:rPr>
          <w:highlight w:val="white"/>
        </w:rPr>
      </w:r>
      <w:r>
        <w:rPr>
          <w:highlight w:val="white"/>
        </w:rPr>
      </w:r>
    </w:p>
    <w:p>
      <w:pPr>
        <w:pStyle w:val="914"/>
        <w:numPr>
          <w:ilvl w:val="0"/>
          <w:numId w:val="0"/>
        </w:numPr>
        <w:ind w:left="0" w:right="0" w:firstLine="0"/>
        <w:jc w:val="left"/>
        <w:rPr>
          <w:highlight w:val="yellow"/>
        </w:rPr>
      </w:pPr>
      <w:r>
        <w:rPr>
          <w:highlight w:val="yellow"/>
          <w:lang w:eastAsia="ru-RU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eastAsia="ru-RU"/>
        </w:rPr>
      </w:r>
      <w:r>
        <w:rPr>
          <w:lang w:val="ru-RU"/>
        </w:rPr>
        <w:t xml:space="preserve">1. </w:t>
      </w:r>
      <w:r>
        <w:rPr>
          <w:lang w:val="ru-RU"/>
        </w:rPr>
        <w:t xml:space="preserve">Наименование вида контроля, включенного в единый реестр видов федерального </w:t>
      </w:r>
      <w:r>
        <w:rPr>
          <w:lang w:val="ru-RU"/>
        </w:rPr>
        <w:t xml:space="preserve">государственного контроля (надзора), регионального государственного контроля (надзора), муниципального контроля: региональный государственный контроль (надзор) на автомобильном транспорте, городском наземном электрическом транспорте и в дорожном хозяйстве.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2. Наименование контрольного (надзорного) органа: Министерство транспорта и дорожного хозяйства Удмуртской Республики. 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3. Реквизиты нормативного правового акта об утверждении формы проверочного листа:________________________________________________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tabs>
          <w:tab w:val="left" w:pos="9213" w:leader="none"/>
        </w:tabs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4. Вид контрольного (надзорного) мероприятия: </w:t>
      </w:r>
      <w:r>
        <w:rPr>
          <w:highlight w:val="none"/>
          <w:lang w:val="ru-RU" w:eastAsia="ru-RU"/>
        </w:rPr>
        <w:t xml:space="preserve">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5. Объект регионального контроля (надзора), в отношении которого проводится контрольное (надзорное) мероприятие:</w:t>
      </w:r>
      <w:r>
        <w:rPr>
          <w:highlight w:val="none"/>
          <w:lang w:val="ru-RU" w:eastAsia="ru-RU"/>
        </w:rPr>
        <w:t xml:space="preserve"> </w:t>
      </w:r>
      <w:r>
        <w:rPr>
          <w:highlight w:val="none"/>
          <w:lang w:val="ru-RU" w:eastAsia="ru-RU"/>
        </w:rPr>
        <w:t xml:space="preserve">______________________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</w:rPr>
      </w:r>
      <w:r>
        <w:rPr>
          <w:highlight w:val="none"/>
          <w:lang w:val="ru-RU" w:eastAsia="ru-RU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6. </w:t>
      </w:r>
      <w:r>
        <w:rPr>
          <w:highlight w:val="none"/>
          <w:lang w:val="ru-RU" w:eastAsia="ru-RU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</w:t>
      </w:r>
      <w:r>
        <w:rPr>
          <w:highlight w:val="none"/>
          <w:lang w:val="ru-RU" w:eastAsia="ru-RU"/>
        </w:rPr>
        <w:t xml:space="preserve">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7. Место (места) проведения контрольного (надзорного мероприятия с заполнением проверочного листа: </w:t>
      </w:r>
      <w:r>
        <w:rPr>
          <w:highlight w:val="none"/>
          <w:lang w:val="ru-RU" w:eastAsia="ru-RU"/>
        </w:rPr>
        <w:t xml:space="preserve">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8. Реквизиты решения о проведении контрольного (надзорного) мероприятия, подписанного уполномоченным должностным лицом контрольного органа:</w:t>
      </w:r>
      <w:r>
        <w:rPr>
          <w:highlight w:val="none"/>
          <w:lang w:val="ru-RU" w:eastAsia="ru-RU"/>
        </w:rPr>
        <w:t xml:space="preserve">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9. Учетный номер контрольного (надзорного) мероприятия: </w:t>
      </w:r>
      <w:r>
        <w:rPr>
          <w:highlight w:val="none"/>
          <w:lang w:val="ru-RU" w:eastAsia="ru-RU"/>
        </w:rPr>
        <w:t xml:space="preserve">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_____________________________________________________________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10. Должность, фамилия и инициалы должностного лица Министерства, в должностные обязанности которого в со</w:t>
      </w:r>
      <w:r>
        <w:rPr>
          <w:highlight w:val="none"/>
          <w:lang w:val="ru-RU" w:eastAsia="ru-RU"/>
        </w:rPr>
        <w:t xml:space="preserve">ответствии с положением о виде контроля,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</w:r>
      <w:r>
        <w:rPr>
          <w:highlight w:val="none"/>
          <w:lang w:val="ru-RU" w:eastAsia="ru-RU"/>
          <w14:ligatures w14:val="none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  <w:t xml:space="preserve">____________________________________________________________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11. Дата заполнения проверочного листа: </w:t>
      </w:r>
      <w:r>
        <w:rPr>
          <w:highlight w:val="none"/>
          <w:lang w:val="ru-RU" w:eastAsia="ru-RU"/>
        </w:rPr>
        <w:t xml:space="preserve">________________________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both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</w:rPr>
        <w:t xml:space="preserve">12. </w:t>
      </w:r>
      <w:r>
        <w:rPr>
          <w:highlight w:val="none"/>
          <w:lang w:val="ru-RU" w:eastAsia="ru-RU"/>
        </w:rPr>
        <w:t xml:space="preserve"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 в транспорта:</w:t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0"/>
        <w:jc w:val="left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p>
      <w:pPr>
        <w:pStyle w:val="914"/>
        <w:numPr>
          <w:ilvl w:val="0"/>
          <w:numId w:val="0"/>
        </w:numPr>
        <w:ind w:left="0" w:right="0" w:firstLine="709"/>
        <w:jc w:val="left"/>
        <w:rPr>
          <w:highlight w:val="none"/>
          <w:lang w:val="ru-RU" w:eastAsia="ru-RU"/>
          <w14:ligatures w14:val="none"/>
        </w:rPr>
      </w:pP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  <w:r>
        <w:rPr>
          <w:highlight w:val="none"/>
          <w:lang w:val="ru-RU" w:eastAsia="ru-RU"/>
          <w14:ligatures w14:val="none"/>
        </w:rPr>
      </w:r>
    </w:p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01"/>
        <w:gridCol w:w="3402"/>
        <w:gridCol w:w="425"/>
        <w:gridCol w:w="425"/>
        <w:gridCol w:w="425"/>
        <w:gridCol w:w="1417"/>
      </w:tblGrid>
      <w:tr>
        <w:tblPrEx/>
        <w:trPr>
          <w:trHeight w:val="20"/>
        </w:trPr>
        <w:tc>
          <w:tcPr>
            <w:tcW w:w="546" w:type="dxa"/>
            <w:vAlign w:val="center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п№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2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Перечень контрольных вопросов, отражающих содержание обязательных требова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ний, ответы на которые свидетельствует о соблюдени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и или несоблюдении контролируемым лицом обязательных требований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Реквизиты нормативных правовых актов с указанием их структурных единиц, которыми установлены обязательные требования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  <w:p>
            <w:pPr>
              <w:pStyle w:val="915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gridSpan w:val="3"/>
            <w:tcW w:w="1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Ответы на контрольные вопросы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  <w:tr>
        <w:tblPrEx/>
        <w:trPr>
          <w:cantSplit/>
          <w:trHeight w:val="1907"/>
        </w:trPr>
        <w:tc>
          <w:tcPr>
            <w:tcW w:w="546" w:type="dxa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01" w:type="dxa"/>
            <w:vAlign w:val="center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vMerge w:val="continue"/>
            <w:textDirection w:val="btLr"/>
            <w:noWrap w:val="false"/>
          </w:tcPr>
          <w:p>
            <w:pPr>
              <w:pStyle w:val="915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Да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ет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Неприменимо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Осуществление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перевозки пассажиров и багажа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межмуниципальному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аршруту регулярных перевозок в соответствии с утвержденным расписан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ием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ас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5 ст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атьи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19 Федерального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br/>
              <w:t xml:space="preserve">от 8 ноября 2007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259-ФЗ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Устав автомобильного транспорта и городского наземного электрического транспорта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383"/>
        <w:gridCol w:w="425"/>
        <w:gridCol w:w="425"/>
        <w:gridCol w:w="42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Соблюдение контролируемым лицом пути следования от начального остановочного пункта через промежуточные остановочные пункты до конечного остановочного пункта, установленных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white"/>
                <w:lang w:eastAsia="ru-RU"/>
              </w:rPr>
              <w:t xml:space="preserve">Реестром межмуниципальных маршрутов регулярных перевозок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white"/>
                <w:lang w:eastAsia="ru-RU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в том числе отправление от начального остановочного пункта, установленного реестром в качестве такового по маршруту, в прямом или обратном направлении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br/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3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Пункт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-9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РФ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от 1 октября 2020 года № 1586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;</w:t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пункт 9 статьи 2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Федерального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от 8 ноября 2007 года №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259-ФЗ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Устав автомобильного транспорта и городского наземного электрического транспорта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383"/>
        <w:gridCol w:w="425"/>
        <w:gridCol w:w="425"/>
        <w:gridCol w:w="425"/>
        <w:gridCol w:w="1417"/>
      </w:tblGrid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none"/>
                <w14:ligatures w14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Осуществляются ли контролируемым лицом остановки транспортного средства для посадки-высадки пассажиров в промежуточных остановочных пунктах, установленных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white"/>
                <w:lang w:eastAsia="ru-RU"/>
              </w:rPr>
              <w:t xml:space="preserve">Реестром межмуниципальных маршрутов регулярных перевозок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ff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пункт 9 статьи 2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Федерального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от 8 ноября 2007 года №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259-ФЗ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Устав автомобильного транспорта и городского наземного электрического транспорта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none"/>
                <w14:ligatures w14:val="non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Размещены ли перевозчиком на транспортных средствах, используемых для регулярных перевозок пассажиров и багажа, указатели маршрута регулярных перевозок?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ункт 17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 октября 2020 года № 1586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Об утверждении Правил перевозок пассажиров и багажа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автомобильным транспортом и городским наземным электрическим транспортом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383"/>
        <w:gridCol w:w="425"/>
        <w:gridCol w:w="425"/>
        <w:gridCol w:w="425"/>
        <w:gridCol w:w="1417"/>
      </w:tblGrid>
      <w:tr>
        <w:tblPrEx/>
        <w:trPr>
          <w:trHeight w:val="20"/>
        </w:trPr>
        <w:tc>
          <w:tcPr>
            <w:tcW w:w="54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14:ligatures w14:val="none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Наличие и исправность технических средств контроля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ЛОНАСС)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33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Постановление Правительства РФ от 25 августа 2008 года № 641 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«Об оснащении транспортных, технических средств и систем аппаратурой спутниковой навигации ГЛОНАСС или ГЛОНАСС/GPS»</w:t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</w:tbl>
    <w:tbl>
      <w:tblPr>
        <w:tblW w:w="51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219"/>
        <w:gridCol w:w="3383"/>
        <w:gridCol w:w="425"/>
        <w:gridCol w:w="425"/>
        <w:gridCol w:w="425"/>
        <w:gridCol w:w="1417"/>
      </w:tblGrid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Передается ли юридическим лицом или индивидуальным предп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ринимателем – получателем субсидий из бюджета Удмуртской Республики, которому выдано свидетельство об осуществлении перевозок по межмуниципальному маршруту регулярных перевозок (далее соответственно - контролируемое лицо, свидетельство, маршрут), в режиме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ьного времени информация о месте нахождения транспортного средства, используемого для осуществления регулярных перевозок по нерегулируемым тарифам по маршруту, в государственную информационную систему Удмуртской Республики «Региональная навигационно-информ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ационная система Удмуртской Республики»</w:t>
              <w:br/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подпункт 3 пункта 4 статьи 17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 Федерального закона от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13 июля 2015 года N 220-ФЗ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об организации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регулярных перевозок пассажиров и багажа автомобильным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транспортом и городским наземным электрическим транспортом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в Российской Федерации и о внесении изменений в отдельные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законодательные акты российской федерации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, пункт 6 п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остановления Правительства Удмуртской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 Республики от 12 августа 2021 года № 417 «Об утверждении Порядка предоставления субсидий юридическим лицам и индивидуальным предпринимателям, осуществляющим регулярные перевозки пассажиров и багажа автомобильным т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2"/>
                <w:szCs w:val="22"/>
              </w:rPr>
              <w:t xml:space="preserve">ранспортом и городским наземным электрическим транспортом на межмуниципальных и (или) муниципальных маршрутах регулярных перевозок в Удмуртской Республике» 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  <w:t xml:space="preserve">7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Наличие у пассажиров билетов, багажных квитанций и квитанций на провоз ручной клади, а также документов, подтверждающих возраст ребенка или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документ, подтверждающий право на бесплатный или льготный проезд, и документ, удостоверяющий личность пассажира в соответствии с законодательством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при проезде по маршрутам регулярных перевозок в городском, пригородном и междугородном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сообщении, установленным в границах Удмуртской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Статьи 20 - 22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Федерального закона от 8 ноября 2007 года № 259-ФЗ «Устав автомобильного транспорта и городского наземного электрического транспорта», постановление Правительства Удмуртской Республики от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 03 августа 2022 г. № 402 «Об утверждении Порядка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, указанных в частях 1 и 2 статьи 21 Федерального закона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проезд,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ри проезде по маршрутам регулярных перевозок в городском, пригородном и междугородном сообщении, установленным в границах Удмуртской Республики»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black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black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black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black"/>
                <w:u w:val="none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  <w:highlight w:val="black"/>
              </w:rPr>
            </w:r>
          </w:p>
        </w:tc>
      </w:tr>
      <w:tr>
        <w:tblPrEx/>
        <w:trPr>
          <w:trHeight w:val="20"/>
        </w:trPr>
        <w:tc>
          <w:tcPr>
            <w:tcW w:w="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32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Оборудование объектов транспортной инфраструктуры, предназначенных для обслуживания пассажиров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межмуниципальных маршрутов регулярных перевозок (автовокзалов, автостанций, остановочных пунктов) в соответствии с установленными требованиями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338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Приказ Минтранса России от 2 октября 2020 года № 406 «Об утверждении минимальных требований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 оборудованию автовокзалов и автостанций»;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none"/>
              </w:rPr>
              <w:t xml:space="preserve">ГОСТ Р 52766-2007 «Дороги автомобильные общего пользования. Элементы обустройства. Общие требования»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jc w:val="both"/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</w:rPr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</w:rPr>
      </w:r>
      <w:r>
        <w:rPr>
          <w:sz w:val="28"/>
          <w:szCs w:val="28"/>
        </w:rPr>
        <w:t xml:space="preserve">__________________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</w:rPr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           ________________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________________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(Должность, ФИО </w:t>
        <w:tab/>
        <w:t xml:space="preserve">(Подпись)</w:t>
        <w:tab/>
        <w:t xml:space="preserve">(Дата)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должностного лица 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заполнившего про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верочный лист)</w:t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lang w:val="ru-RU" w:eastAsia="ru-RU"/>
          <w14:ligatures w14:val="non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lang w:val="ru-RU" w:eastAsia="ru-RU"/>
        </w:rPr>
      </w:r>
      <w:r>
        <w:rPr>
          <w:sz w:val="28"/>
          <w:szCs w:val="28"/>
        </w:rPr>
        <w:t xml:space="preserve">__________________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</w:r>
      <w:r>
        <w:rPr>
          <w:sz w:val="28"/>
          <w:szCs w:val="28"/>
        </w:rPr>
        <w:t xml:space="preserve">___________________         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  <w:t xml:space="preserve">__           ________________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7" w:leader="none"/>
          <w:tab w:val="center" w:pos="4678" w:leader="none"/>
          <w:tab w:val="left" w:pos="7961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(Наименование юридического лица,</w:t>
        <w:tab/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(Подпись)</w:t>
        <w:tab/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(Дата</w:t>
      </w: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)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присутствовавшего при заполнении</w:t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jc w:val="both"/>
        <w:tabs>
          <w:tab w:val="center" w:pos="4678" w:leader="none"/>
          <w:tab w:val="left" w:pos="8246" w:leader="none"/>
        </w:tabs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pPr>
      <w:r>
        <w:rPr>
          <w:b w:val="0"/>
          <w:bCs w:val="0"/>
          <w:sz w:val="22"/>
          <w:szCs w:val="22"/>
          <w:highlight w:val="none"/>
          <w:lang w:val="ru-RU" w:eastAsia="ru-RU"/>
        </w:rPr>
        <w:t xml:space="preserve">проверочного листа)</w:t>
        <w:tab/>
        <w:tab/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  <w:r>
        <w:rPr>
          <w:b w:val="0"/>
          <w:bCs w:val="0"/>
          <w:sz w:val="22"/>
          <w:szCs w:val="22"/>
          <w:highlight w:val="none"/>
          <w:lang w:val="ru-RU" w:eastAsia="ru-RU"/>
          <w14:ligatures w14:val="non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3641" w:leader="none"/>
          <w:tab w:val="left" w:pos="6941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709" w:bottom="1134" w:left="1701" w:header="708" w:footer="708" w:gutter="0"/>
      <w:pgNumType w:start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899"/>
    <w:next w:val="899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>
    <w:name w:val="Heading 1 Char"/>
    <w:basedOn w:val="900"/>
    <w:link w:val="725"/>
    <w:uiPriority w:val="9"/>
    <w:rPr>
      <w:rFonts w:ascii="Arial" w:hAnsi="Arial" w:eastAsia="Arial" w:cs="Arial"/>
      <w:sz w:val="40"/>
      <w:szCs w:val="40"/>
    </w:rPr>
  </w:style>
  <w:style w:type="paragraph" w:styleId="727">
    <w:name w:val="Heading 2"/>
    <w:basedOn w:val="899"/>
    <w:next w:val="899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>
    <w:name w:val="Heading 2 Char"/>
    <w:basedOn w:val="900"/>
    <w:link w:val="727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basedOn w:val="900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0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0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0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0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0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899"/>
    <w:next w:val="899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basedOn w:val="900"/>
    <w:link w:val="744"/>
    <w:uiPriority w:val="10"/>
    <w:rPr>
      <w:sz w:val="48"/>
      <w:szCs w:val="48"/>
    </w:rPr>
  </w:style>
  <w:style w:type="paragraph" w:styleId="746">
    <w:name w:val="Subtitle"/>
    <w:basedOn w:val="899"/>
    <w:next w:val="899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900"/>
    <w:link w:val="746"/>
    <w:uiPriority w:val="11"/>
    <w:rPr>
      <w:sz w:val="24"/>
      <w:szCs w:val="24"/>
    </w:rPr>
  </w:style>
  <w:style w:type="paragraph" w:styleId="748">
    <w:name w:val="Quote"/>
    <w:basedOn w:val="899"/>
    <w:next w:val="899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9"/>
    <w:next w:val="899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900"/>
    <w:link w:val="903"/>
    <w:uiPriority w:val="99"/>
  </w:style>
  <w:style w:type="character" w:styleId="753">
    <w:name w:val="Footer Char"/>
    <w:basedOn w:val="900"/>
    <w:link w:val="906"/>
    <w:uiPriority w:val="99"/>
  </w:style>
  <w:style w:type="paragraph" w:styleId="754">
    <w:name w:val="Caption"/>
    <w:basedOn w:val="899"/>
    <w:next w:val="899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06"/>
    <w:uiPriority w:val="99"/>
  </w:style>
  <w:style w:type="table" w:styleId="756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0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0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default="1">
    <w:name w:val="Default Paragraph Font"/>
    <w:uiPriority w:val="1"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Header"/>
    <w:basedOn w:val="899"/>
    <w:link w:val="904"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900"/>
    <w:link w:val="9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>
    <w:name w:val="page number"/>
    <w:basedOn w:val="900"/>
  </w:style>
  <w:style w:type="paragraph" w:styleId="906">
    <w:name w:val="Footer"/>
    <w:basedOn w:val="899"/>
    <w:link w:val="907"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900"/>
    <w:link w:val="9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>
    <w:name w:val="List Paragraph"/>
    <w:basedOn w:val="899"/>
    <w:uiPriority w:val="34"/>
    <w:qFormat/>
    <w:pPr>
      <w:contextualSpacing/>
      <w:ind w:left="720"/>
    </w:pPr>
  </w:style>
  <w:style w:type="table" w:styleId="909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0">
    <w:name w:val="Placeholder Text"/>
    <w:basedOn w:val="900"/>
    <w:uiPriority w:val="99"/>
    <w:semiHidden/>
    <w:rPr>
      <w:color w:val="808080"/>
    </w:rPr>
  </w:style>
  <w:style w:type="paragraph" w:styleId="911">
    <w:name w:val="Balloon Text"/>
    <w:basedOn w:val="899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900"/>
    <w:link w:val="9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3" w:customStyle="1">
    <w:name w:val="Основной текст 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4" w:customStyle="1">
    <w:name w:val="Основной текст с отступом 2"/>
    <w:pPr>
      <w:contextualSpacing w:val="0"/>
      <w:ind w:left="0" w:right="0" w:firstLine="54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5" w:customStyle="1">
    <w:name w:val="ConsPlusNormal"/>
    <w:link w:val="792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FC28E-654D-47B8-A48B-335C319BDD6E}"/>
      </w:docPartPr>
      <w:docPartBody>
        <w:p>
          <w:r>
            <w:rPr>
              <w:rStyle w:val="1568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6">
    <w:name w:val="Heading 1"/>
    <w:basedOn w:val="1564"/>
    <w:next w:val="1564"/>
    <w:link w:val="13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7">
    <w:name w:val="Heading 1 Char"/>
    <w:basedOn w:val="1565"/>
    <w:link w:val="1386"/>
    <w:uiPriority w:val="9"/>
    <w:rPr>
      <w:rFonts w:ascii="Arial" w:hAnsi="Arial" w:eastAsia="Arial" w:cs="Arial"/>
      <w:sz w:val="40"/>
      <w:szCs w:val="40"/>
    </w:rPr>
  </w:style>
  <w:style w:type="paragraph" w:styleId="1388">
    <w:name w:val="Heading 2"/>
    <w:basedOn w:val="1564"/>
    <w:next w:val="1564"/>
    <w:link w:val="13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9">
    <w:name w:val="Heading 2 Char"/>
    <w:basedOn w:val="1565"/>
    <w:link w:val="1388"/>
    <w:uiPriority w:val="9"/>
    <w:rPr>
      <w:rFonts w:ascii="Arial" w:hAnsi="Arial" w:eastAsia="Arial" w:cs="Arial"/>
      <w:sz w:val="34"/>
    </w:rPr>
  </w:style>
  <w:style w:type="paragraph" w:styleId="1390">
    <w:name w:val="Heading 3"/>
    <w:basedOn w:val="1564"/>
    <w:next w:val="1564"/>
    <w:link w:val="13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91">
    <w:name w:val="Heading 3 Char"/>
    <w:basedOn w:val="1565"/>
    <w:link w:val="1390"/>
    <w:uiPriority w:val="9"/>
    <w:rPr>
      <w:rFonts w:ascii="Arial" w:hAnsi="Arial" w:eastAsia="Arial" w:cs="Arial"/>
      <w:sz w:val="30"/>
      <w:szCs w:val="30"/>
    </w:rPr>
  </w:style>
  <w:style w:type="paragraph" w:styleId="1392">
    <w:name w:val="Heading 4"/>
    <w:basedOn w:val="1564"/>
    <w:next w:val="1564"/>
    <w:link w:val="13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93">
    <w:name w:val="Heading 4 Char"/>
    <w:basedOn w:val="1565"/>
    <w:link w:val="1392"/>
    <w:uiPriority w:val="9"/>
    <w:rPr>
      <w:rFonts w:ascii="Arial" w:hAnsi="Arial" w:eastAsia="Arial" w:cs="Arial"/>
      <w:b/>
      <w:bCs/>
      <w:sz w:val="26"/>
      <w:szCs w:val="26"/>
    </w:rPr>
  </w:style>
  <w:style w:type="paragraph" w:styleId="1394">
    <w:name w:val="Heading 5"/>
    <w:basedOn w:val="1564"/>
    <w:next w:val="1564"/>
    <w:link w:val="13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5">
    <w:name w:val="Heading 5 Char"/>
    <w:basedOn w:val="1565"/>
    <w:link w:val="1394"/>
    <w:uiPriority w:val="9"/>
    <w:rPr>
      <w:rFonts w:ascii="Arial" w:hAnsi="Arial" w:eastAsia="Arial" w:cs="Arial"/>
      <w:b/>
      <w:bCs/>
      <w:sz w:val="24"/>
      <w:szCs w:val="24"/>
    </w:rPr>
  </w:style>
  <w:style w:type="paragraph" w:styleId="1396">
    <w:name w:val="Heading 6"/>
    <w:basedOn w:val="1564"/>
    <w:next w:val="1564"/>
    <w:link w:val="13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7">
    <w:name w:val="Heading 6 Char"/>
    <w:basedOn w:val="1565"/>
    <w:link w:val="1396"/>
    <w:uiPriority w:val="9"/>
    <w:rPr>
      <w:rFonts w:ascii="Arial" w:hAnsi="Arial" w:eastAsia="Arial" w:cs="Arial"/>
      <w:b/>
      <w:bCs/>
      <w:sz w:val="22"/>
      <w:szCs w:val="22"/>
    </w:rPr>
  </w:style>
  <w:style w:type="paragraph" w:styleId="1398">
    <w:name w:val="Heading 7"/>
    <w:basedOn w:val="1564"/>
    <w:next w:val="1564"/>
    <w:link w:val="13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9">
    <w:name w:val="Heading 7 Char"/>
    <w:basedOn w:val="1565"/>
    <w:link w:val="13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00">
    <w:name w:val="Heading 8"/>
    <w:basedOn w:val="1564"/>
    <w:next w:val="1564"/>
    <w:link w:val="14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01">
    <w:name w:val="Heading 8 Char"/>
    <w:basedOn w:val="1565"/>
    <w:link w:val="1400"/>
    <w:uiPriority w:val="9"/>
    <w:rPr>
      <w:rFonts w:ascii="Arial" w:hAnsi="Arial" w:eastAsia="Arial" w:cs="Arial"/>
      <w:i/>
      <w:iCs/>
      <w:sz w:val="22"/>
      <w:szCs w:val="22"/>
    </w:rPr>
  </w:style>
  <w:style w:type="paragraph" w:styleId="1402">
    <w:name w:val="Heading 9"/>
    <w:basedOn w:val="1564"/>
    <w:next w:val="1564"/>
    <w:link w:val="14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03">
    <w:name w:val="Heading 9 Char"/>
    <w:basedOn w:val="1565"/>
    <w:link w:val="1402"/>
    <w:uiPriority w:val="9"/>
    <w:rPr>
      <w:rFonts w:ascii="Arial" w:hAnsi="Arial" w:eastAsia="Arial" w:cs="Arial"/>
      <w:i/>
      <w:iCs/>
      <w:sz w:val="21"/>
      <w:szCs w:val="21"/>
    </w:rPr>
  </w:style>
  <w:style w:type="paragraph" w:styleId="1404">
    <w:name w:val="List Paragraph"/>
    <w:basedOn w:val="1564"/>
    <w:uiPriority w:val="34"/>
    <w:qFormat/>
    <w:pPr>
      <w:contextualSpacing/>
      <w:ind w:left="720"/>
    </w:pPr>
  </w:style>
  <w:style w:type="paragraph" w:styleId="1405">
    <w:name w:val="No Spacing"/>
    <w:uiPriority w:val="1"/>
    <w:qFormat/>
    <w:pPr>
      <w:spacing w:before="0" w:after="0" w:line="240" w:lineRule="auto"/>
    </w:pPr>
  </w:style>
  <w:style w:type="paragraph" w:styleId="1406">
    <w:name w:val="Title"/>
    <w:basedOn w:val="1564"/>
    <w:next w:val="1564"/>
    <w:link w:val="14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7">
    <w:name w:val="Title Char"/>
    <w:basedOn w:val="1565"/>
    <w:link w:val="1406"/>
    <w:uiPriority w:val="10"/>
    <w:rPr>
      <w:sz w:val="48"/>
      <w:szCs w:val="48"/>
    </w:rPr>
  </w:style>
  <w:style w:type="paragraph" w:styleId="1408">
    <w:name w:val="Subtitle"/>
    <w:basedOn w:val="1564"/>
    <w:next w:val="1564"/>
    <w:link w:val="1409"/>
    <w:uiPriority w:val="11"/>
    <w:qFormat/>
    <w:pPr>
      <w:spacing w:before="200" w:after="200"/>
    </w:pPr>
    <w:rPr>
      <w:sz w:val="24"/>
      <w:szCs w:val="24"/>
    </w:rPr>
  </w:style>
  <w:style w:type="character" w:styleId="1409">
    <w:name w:val="Subtitle Char"/>
    <w:basedOn w:val="1565"/>
    <w:link w:val="1408"/>
    <w:uiPriority w:val="11"/>
    <w:rPr>
      <w:sz w:val="24"/>
      <w:szCs w:val="24"/>
    </w:rPr>
  </w:style>
  <w:style w:type="paragraph" w:styleId="1410">
    <w:name w:val="Quote"/>
    <w:basedOn w:val="1564"/>
    <w:next w:val="1564"/>
    <w:link w:val="1411"/>
    <w:uiPriority w:val="29"/>
    <w:qFormat/>
    <w:pPr>
      <w:ind w:left="720" w:right="720"/>
    </w:pPr>
    <w:rPr>
      <w:i/>
    </w:rPr>
  </w:style>
  <w:style w:type="character" w:styleId="1411">
    <w:name w:val="Quote Char"/>
    <w:link w:val="1410"/>
    <w:uiPriority w:val="29"/>
    <w:rPr>
      <w:i/>
    </w:rPr>
  </w:style>
  <w:style w:type="paragraph" w:styleId="1412">
    <w:name w:val="Intense Quote"/>
    <w:basedOn w:val="1564"/>
    <w:next w:val="1564"/>
    <w:link w:val="14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13">
    <w:name w:val="Intense Quote Char"/>
    <w:link w:val="1412"/>
    <w:uiPriority w:val="30"/>
    <w:rPr>
      <w:i/>
    </w:rPr>
  </w:style>
  <w:style w:type="paragraph" w:styleId="1414">
    <w:name w:val="Header"/>
    <w:basedOn w:val="1564"/>
    <w:link w:val="14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5">
    <w:name w:val="Header Char"/>
    <w:basedOn w:val="1565"/>
    <w:link w:val="1414"/>
    <w:uiPriority w:val="99"/>
  </w:style>
  <w:style w:type="paragraph" w:styleId="1416">
    <w:name w:val="Footer"/>
    <w:basedOn w:val="1564"/>
    <w:link w:val="14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7">
    <w:name w:val="Footer Char"/>
    <w:basedOn w:val="1565"/>
    <w:link w:val="1416"/>
    <w:uiPriority w:val="99"/>
  </w:style>
  <w:style w:type="paragraph" w:styleId="1418">
    <w:name w:val="Caption"/>
    <w:basedOn w:val="1564"/>
    <w:next w:val="1564"/>
    <w:link w:val="14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9">
    <w:name w:val="Caption Char"/>
    <w:basedOn w:val="1418"/>
    <w:link w:val="1416"/>
    <w:uiPriority w:val="99"/>
  </w:style>
  <w:style w:type="table" w:styleId="1420">
    <w:name w:val="Table Grid"/>
    <w:basedOn w:val="15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21">
    <w:name w:val="Table Grid Light"/>
    <w:basedOn w:val="15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22">
    <w:name w:val="Plain Table 1"/>
    <w:basedOn w:val="15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23">
    <w:name w:val="Plain Table 2"/>
    <w:basedOn w:val="15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24">
    <w:name w:val="Plain Table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5">
    <w:name w:val="Plain Table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Plain Table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7">
    <w:name w:val="Grid Table 1 Light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1 Light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0">
    <w:name w:val="Grid Table 1 Light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1">
    <w:name w:val="Grid Table 1 Light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2">
    <w:name w:val="Grid Table 1 Light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3">
    <w:name w:val="Grid Table 1 Light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4">
    <w:name w:val="Grid Table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2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2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2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2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2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2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3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3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3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3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Grid Table 3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Grid Table 3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Grid Table 4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9">
    <w:name w:val="Grid Table 4 - Accent 1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50">
    <w:name w:val="Grid Table 4 - Accent 2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51">
    <w:name w:val="Grid Table 4 - Accent 3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52">
    <w:name w:val="Grid Table 4 - Accent 4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3">
    <w:name w:val="Grid Table 4 - Accent 5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54">
    <w:name w:val="Grid Table 4 - Accent 6"/>
    <w:basedOn w:val="15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5">
    <w:name w:val="Grid Table 5 Dark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6">
    <w:name w:val="Grid Table 5 Dark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57">
    <w:name w:val="Grid Table 5 Dark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58">
    <w:name w:val="Grid Table 5 Dark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59">
    <w:name w:val="Grid Table 5 Dark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60">
    <w:name w:val="Grid Table 5 Dark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61">
    <w:name w:val="Grid Table 5 Dark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62">
    <w:name w:val="Grid Table 6 Colorful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63">
    <w:name w:val="Grid Table 6 Colorful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64">
    <w:name w:val="Grid Table 6 Colorful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5">
    <w:name w:val="Grid Table 6 Colorful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6">
    <w:name w:val="Grid Table 6 Colorful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7">
    <w:name w:val="Grid Table 6 Colorful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8">
    <w:name w:val="Grid Table 6 Colorful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9">
    <w:name w:val="Grid Table 7 Colorful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7 Colorful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Grid Table 7 Colorful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7 Colorful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7 Colorful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7 Colorful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7 Colorful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1 Light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List Table 1 Light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List Table 1 Light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List Table 1 Light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List Table 1 Light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List Table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84">
    <w:name w:val="List Table 2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5">
    <w:name w:val="List Table 2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6">
    <w:name w:val="List Table 2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7">
    <w:name w:val="List Table 2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8">
    <w:name w:val="List Table 2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9">
    <w:name w:val="List Table 2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90">
    <w:name w:val="List Table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3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3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3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3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3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4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>
    <w:name w:val="List Table 4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>
    <w:name w:val="List Table 4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>
    <w:name w:val="List Table 4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>
    <w:name w:val="List Table 4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>
    <w:name w:val="List Table 5 Dark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5 Dark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7">
    <w:name w:val="List Table 5 Dark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8">
    <w:name w:val="List Table 5 Dark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9">
    <w:name w:val="List Table 5 Dark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0">
    <w:name w:val="List Table 5 Dark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1">
    <w:name w:val="List Table 6 Colorful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12">
    <w:name w:val="List Table 6 Colorful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13">
    <w:name w:val="List Table 6 Colorful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14">
    <w:name w:val="List Table 6 Colorful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5">
    <w:name w:val="List Table 6 Colorful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6">
    <w:name w:val="List Table 6 Colorful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7">
    <w:name w:val="List Table 6 Colorful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8">
    <w:name w:val="List Table 7 Colorful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9">
    <w:name w:val="List Table 7 Colorful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20">
    <w:name w:val="List Table 7 Colorful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21">
    <w:name w:val="List Table 7 Colorful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22">
    <w:name w:val="List Table 7 Colorful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23">
    <w:name w:val="List Table 7 Colorful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4">
    <w:name w:val="List Table 7 Colorful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5">
    <w:name w:val="Lined - Accent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6">
    <w:name w:val="Lined - Accent 1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7">
    <w:name w:val="Lined - Accent 2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8">
    <w:name w:val="Lined - Accent 3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9">
    <w:name w:val="Lined - Accent 4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0">
    <w:name w:val="Lined - Accent 5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1">
    <w:name w:val="Lined - Accent 6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2">
    <w:name w:val="Bordered &amp; Lined - Accent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3">
    <w:name w:val="Bordered &amp; Lined - Accent 1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4">
    <w:name w:val="Bordered &amp; Lined - Accent 2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5">
    <w:name w:val="Bordered &amp; Lined - Accent 3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6">
    <w:name w:val="Bordered &amp; Lined - Accent 4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7">
    <w:name w:val="Bordered &amp; Lined - Accent 5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8">
    <w:name w:val="Bordered &amp; Lined - Accent 6"/>
    <w:basedOn w:val="15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9">
    <w:name w:val="Bordered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40">
    <w:name w:val="Bordered - Accent 1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41">
    <w:name w:val="Bordered - Accent 2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42">
    <w:name w:val="Bordered - Accent 3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43">
    <w:name w:val="Bordered - Accent 4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44">
    <w:name w:val="Bordered - Accent 5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5">
    <w:name w:val="Bordered - Accent 6"/>
    <w:basedOn w:val="15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6">
    <w:name w:val="Hyperlink"/>
    <w:uiPriority w:val="99"/>
    <w:unhideWhenUsed/>
    <w:rPr>
      <w:color w:val="0000ff" w:themeColor="hyperlink"/>
      <w:u w:val="single"/>
    </w:rPr>
  </w:style>
  <w:style w:type="paragraph" w:styleId="1547">
    <w:name w:val="footnote text"/>
    <w:basedOn w:val="1564"/>
    <w:link w:val="1548"/>
    <w:uiPriority w:val="99"/>
    <w:semiHidden/>
    <w:unhideWhenUsed/>
    <w:pPr>
      <w:spacing w:after="40" w:line="240" w:lineRule="auto"/>
    </w:pPr>
    <w:rPr>
      <w:sz w:val="18"/>
    </w:rPr>
  </w:style>
  <w:style w:type="character" w:styleId="1548">
    <w:name w:val="Footnote Text Char"/>
    <w:link w:val="1547"/>
    <w:uiPriority w:val="99"/>
    <w:rPr>
      <w:sz w:val="18"/>
    </w:rPr>
  </w:style>
  <w:style w:type="character" w:styleId="1549">
    <w:name w:val="footnote reference"/>
    <w:basedOn w:val="1565"/>
    <w:uiPriority w:val="99"/>
    <w:unhideWhenUsed/>
    <w:rPr>
      <w:vertAlign w:val="superscript"/>
    </w:rPr>
  </w:style>
  <w:style w:type="paragraph" w:styleId="1550">
    <w:name w:val="endnote text"/>
    <w:basedOn w:val="1564"/>
    <w:link w:val="1551"/>
    <w:uiPriority w:val="99"/>
    <w:semiHidden/>
    <w:unhideWhenUsed/>
    <w:pPr>
      <w:spacing w:after="0" w:line="240" w:lineRule="auto"/>
    </w:pPr>
    <w:rPr>
      <w:sz w:val="20"/>
    </w:rPr>
  </w:style>
  <w:style w:type="character" w:styleId="1551">
    <w:name w:val="Endnote Text Char"/>
    <w:link w:val="1550"/>
    <w:uiPriority w:val="99"/>
    <w:rPr>
      <w:sz w:val="20"/>
    </w:rPr>
  </w:style>
  <w:style w:type="character" w:styleId="1552">
    <w:name w:val="endnote reference"/>
    <w:basedOn w:val="1565"/>
    <w:uiPriority w:val="99"/>
    <w:semiHidden/>
    <w:unhideWhenUsed/>
    <w:rPr>
      <w:vertAlign w:val="superscript"/>
    </w:rPr>
  </w:style>
  <w:style w:type="paragraph" w:styleId="1553">
    <w:name w:val="toc 1"/>
    <w:basedOn w:val="1564"/>
    <w:next w:val="1564"/>
    <w:uiPriority w:val="39"/>
    <w:unhideWhenUsed/>
    <w:pPr>
      <w:ind w:left="0" w:right="0" w:firstLine="0"/>
      <w:spacing w:after="57"/>
    </w:pPr>
  </w:style>
  <w:style w:type="paragraph" w:styleId="1554">
    <w:name w:val="toc 2"/>
    <w:basedOn w:val="1564"/>
    <w:next w:val="1564"/>
    <w:uiPriority w:val="39"/>
    <w:unhideWhenUsed/>
    <w:pPr>
      <w:ind w:left="283" w:right="0" w:firstLine="0"/>
      <w:spacing w:after="57"/>
    </w:pPr>
  </w:style>
  <w:style w:type="paragraph" w:styleId="1555">
    <w:name w:val="toc 3"/>
    <w:basedOn w:val="1564"/>
    <w:next w:val="1564"/>
    <w:uiPriority w:val="39"/>
    <w:unhideWhenUsed/>
    <w:pPr>
      <w:ind w:left="567" w:right="0" w:firstLine="0"/>
      <w:spacing w:after="57"/>
    </w:pPr>
  </w:style>
  <w:style w:type="paragraph" w:styleId="1556">
    <w:name w:val="toc 4"/>
    <w:basedOn w:val="1564"/>
    <w:next w:val="1564"/>
    <w:uiPriority w:val="39"/>
    <w:unhideWhenUsed/>
    <w:pPr>
      <w:ind w:left="850" w:right="0" w:firstLine="0"/>
      <w:spacing w:after="57"/>
    </w:pPr>
  </w:style>
  <w:style w:type="paragraph" w:styleId="1557">
    <w:name w:val="toc 5"/>
    <w:basedOn w:val="1564"/>
    <w:next w:val="1564"/>
    <w:uiPriority w:val="39"/>
    <w:unhideWhenUsed/>
    <w:pPr>
      <w:ind w:left="1134" w:right="0" w:firstLine="0"/>
      <w:spacing w:after="57"/>
    </w:pPr>
  </w:style>
  <w:style w:type="paragraph" w:styleId="1558">
    <w:name w:val="toc 6"/>
    <w:basedOn w:val="1564"/>
    <w:next w:val="1564"/>
    <w:uiPriority w:val="39"/>
    <w:unhideWhenUsed/>
    <w:pPr>
      <w:ind w:left="1417" w:right="0" w:firstLine="0"/>
      <w:spacing w:after="57"/>
    </w:pPr>
  </w:style>
  <w:style w:type="paragraph" w:styleId="1559">
    <w:name w:val="toc 7"/>
    <w:basedOn w:val="1564"/>
    <w:next w:val="1564"/>
    <w:uiPriority w:val="39"/>
    <w:unhideWhenUsed/>
    <w:pPr>
      <w:ind w:left="1701" w:right="0" w:firstLine="0"/>
      <w:spacing w:after="57"/>
    </w:pPr>
  </w:style>
  <w:style w:type="paragraph" w:styleId="1560">
    <w:name w:val="toc 8"/>
    <w:basedOn w:val="1564"/>
    <w:next w:val="1564"/>
    <w:uiPriority w:val="39"/>
    <w:unhideWhenUsed/>
    <w:pPr>
      <w:ind w:left="1984" w:right="0" w:firstLine="0"/>
      <w:spacing w:after="57"/>
    </w:pPr>
  </w:style>
  <w:style w:type="paragraph" w:styleId="1561">
    <w:name w:val="toc 9"/>
    <w:basedOn w:val="1564"/>
    <w:next w:val="1564"/>
    <w:uiPriority w:val="39"/>
    <w:unhideWhenUsed/>
    <w:pPr>
      <w:ind w:left="2268" w:right="0" w:firstLine="0"/>
      <w:spacing w:after="57"/>
    </w:pPr>
  </w:style>
  <w:style w:type="paragraph" w:styleId="1562">
    <w:name w:val="TOC Heading"/>
    <w:uiPriority w:val="39"/>
    <w:unhideWhenUsed/>
  </w:style>
  <w:style w:type="paragraph" w:styleId="1563">
    <w:name w:val="table of figures"/>
    <w:basedOn w:val="1564"/>
    <w:next w:val="1564"/>
    <w:uiPriority w:val="99"/>
    <w:unhideWhenUsed/>
    <w:pPr>
      <w:spacing w:after="0" w:afterAutospacing="0"/>
    </w:pPr>
  </w:style>
  <w:style w:type="paragraph" w:styleId="1564" w:default="1">
    <w:name w:val="Normal"/>
    <w:qFormat/>
  </w:style>
  <w:style w:type="character" w:styleId="1565" w:default="1">
    <w:name w:val="Default Paragraph Font"/>
    <w:uiPriority w:val="1"/>
    <w:semiHidden/>
    <w:unhideWhenUsed/>
  </w:style>
  <w:style w:type="table" w:styleId="15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7" w:default="1">
    <w:name w:val="No List"/>
    <w:uiPriority w:val="99"/>
    <w:semiHidden/>
    <w:unhideWhenUsed/>
  </w:style>
  <w:style w:type="character" w:styleId="1568">
    <w:name w:val="Placeholder Text"/>
    <w:basedOn w:val="1565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61329-4AAD-4852-B5F4-CF8591C9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lyamina</dc:creator>
  <cp:lastModifiedBy>fadeenko_nam</cp:lastModifiedBy>
  <cp:revision>45</cp:revision>
  <dcterms:created xsi:type="dcterms:W3CDTF">2017-02-09T05:27:00Z</dcterms:created>
  <dcterms:modified xsi:type="dcterms:W3CDTF">2026-05-29T07:22:13Z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